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4369"/>
        <w:gridCol w:w="6087"/>
      </w:tblGrid>
      <w:tr w:rsidR="00060F96" w14:paraId="22539E91" w14:textId="77777777" w:rsidTr="0017056D">
        <w:tc>
          <w:tcPr>
            <w:tcW w:w="5228" w:type="dxa"/>
          </w:tcPr>
          <w:p w14:paraId="3A4AC726" w14:textId="1C01DCDD" w:rsidR="0017056D" w:rsidRDefault="0017056D">
            <w:r>
              <w:rPr>
                <w:noProof/>
              </w:rPr>
              <w:drawing>
                <wp:inline distT="0" distB="0" distL="0" distR="0" wp14:anchorId="0E82D943" wp14:editId="4CD5A40C">
                  <wp:extent cx="2814840" cy="2809875"/>
                  <wp:effectExtent l="0" t="0" r="5080" b="0"/>
                  <wp:docPr id="1791641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6636" name="Image 1469126636"/>
                          <pic:cNvPicPr/>
                        </pic:nvPicPr>
                        <pic:blipFill>
                          <a:blip r:embed="rId4">
                            <a:extLst>
                              <a:ext uri="{28A0092B-C50C-407E-A947-70E740481C1C}">
                                <a14:useLocalDpi xmlns:a14="http://schemas.microsoft.com/office/drawing/2010/main" val="0"/>
                              </a:ext>
                            </a:extLst>
                          </a:blip>
                          <a:stretch>
                            <a:fillRect/>
                          </a:stretch>
                        </pic:blipFill>
                        <pic:spPr>
                          <a:xfrm>
                            <a:off x="0" y="0"/>
                            <a:ext cx="2832431" cy="2827435"/>
                          </a:xfrm>
                          <a:prstGeom prst="rect">
                            <a:avLst/>
                          </a:prstGeom>
                        </pic:spPr>
                      </pic:pic>
                    </a:graphicData>
                  </a:graphic>
                </wp:inline>
              </w:drawing>
            </w:r>
          </w:p>
        </w:tc>
        <w:tc>
          <w:tcPr>
            <w:tcW w:w="5228" w:type="dxa"/>
          </w:tcPr>
          <w:p w14:paraId="61C6CA81" w14:textId="115169AF" w:rsidR="0017056D" w:rsidRDefault="0017056D">
            <w:r>
              <w:rPr>
                <w:noProof/>
              </w:rPr>
              <w:drawing>
                <wp:inline distT="0" distB="0" distL="0" distR="0" wp14:anchorId="7B50144B" wp14:editId="1434ED0D">
                  <wp:extent cx="2814840" cy="2809875"/>
                  <wp:effectExtent l="0" t="0" r="5080" b="0"/>
                  <wp:docPr id="1469126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6636" name="Image 1469126636"/>
                          <pic:cNvPicPr/>
                        </pic:nvPicPr>
                        <pic:blipFill>
                          <a:blip r:embed="rId4">
                            <a:extLst>
                              <a:ext uri="{28A0092B-C50C-407E-A947-70E740481C1C}">
                                <a14:useLocalDpi xmlns:a14="http://schemas.microsoft.com/office/drawing/2010/main" val="0"/>
                              </a:ext>
                            </a:extLst>
                          </a:blip>
                          <a:stretch>
                            <a:fillRect/>
                          </a:stretch>
                        </pic:blipFill>
                        <pic:spPr>
                          <a:xfrm>
                            <a:off x="0" y="0"/>
                            <a:ext cx="2832431" cy="2827435"/>
                          </a:xfrm>
                          <a:prstGeom prst="rect">
                            <a:avLst/>
                          </a:prstGeom>
                        </pic:spPr>
                      </pic:pic>
                    </a:graphicData>
                  </a:graphic>
                </wp:inline>
              </w:drawing>
            </w:r>
          </w:p>
        </w:tc>
      </w:tr>
      <w:tr w:rsidR="00060F96" w14:paraId="615DA4C7" w14:textId="77777777" w:rsidTr="0017056D">
        <w:tc>
          <w:tcPr>
            <w:tcW w:w="5228" w:type="dxa"/>
          </w:tcPr>
          <w:p w14:paraId="3D6BCD44" w14:textId="77777777" w:rsidR="0017056D" w:rsidRDefault="0017056D"/>
          <w:p w14:paraId="7CF6E322" w14:textId="0F7795C3" w:rsidR="00637AD4" w:rsidRDefault="00637AD4">
            <w:r>
              <w:rPr>
                <w:noProof/>
              </w:rPr>
              <w:drawing>
                <wp:inline distT="0" distB="0" distL="0" distR="0" wp14:anchorId="14AC742A" wp14:editId="40EA0C47">
                  <wp:extent cx="1133475" cy="1609936"/>
                  <wp:effectExtent l="0" t="0" r="0" b="9525"/>
                  <wp:docPr id="1095570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70942" name="Image 1095570942"/>
                          <pic:cNvPicPr/>
                        </pic:nvPicPr>
                        <pic:blipFill>
                          <a:blip r:embed="rId5">
                            <a:extLst>
                              <a:ext uri="{28A0092B-C50C-407E-A947-70E740481C1C}">
                                <a14:useLocalDpi xmlns:a14="http://schemas.microsoft.com/office/drawing/2010/main" val="0"/>
                              </a:ext>
                            </a:extLst>
                          </a:blip>
                          <a:stretch>
                            <a:fillRect/>
                          </a:stretch>
                        </pic:blipFill>
                        <pic:spPr>
                          <a:xfrm>
                            <a:off x="0" y="0"/>
                            <a:ext cx="1137493" cy="1615643"/>
                          </a:xfrm>
                          <a:prstGeom prst="rect">
                            <a:avLst/>
                          </a:prstGeom>
                        </pic:spPr>
                      </pic:pic>
                    </a:graphicData>
                  </a:graphic>
                </wp:inline>
              </w:drawing>
            </w:r>
            <w:r>
              <w:t xml:space="preserve">  </w:t>
            </w:r>
            <w:r w:rsidRPr="00637AD4">
              <w:rPr>
                <w:noProof/>
              </w:rPr>
              <w:drawing>
                <wp:inline distT="0" distB="0" distL="0" distR="0" wp14:anchorId="79B90C0A" wp14:editId="09782842">
                  <wp:extent cx="1051344" cy="1485900"/>
                  <wp:effectExtent l="0" t="0" r="0" b="0"/>
                  <wp:docPr id="5" name="Image 4">
                    <a:extLst xmlns:a="http://schemas.openxmlformats.org/drawingml/2006/main">
                      <a:ext uri="{FF2B5EF4-FFF2-40B4-BE49-F238E27FC236}">
                        <a16:creationId xmlns:a16="http://schemas.microsoft.com/office/drawing/2014/main" id="{9094C4A9-9B0D-C890-B16B-A30C1F42C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094C4A9-9B0D-C890-B16B-A30C1F42C07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3983" cy="1489630"/>
                          </a:xfrm>
                          <a:prstGeom prst="rect">
                            <a:avLst/>
                          </a:prstGeom>
                        </pic:spPr>
                      </pic:pic>
                    </a:graphicData>
                  </a:graphic>
                </wp:inline>
              </w:drawing>
            </w:r>
          </w:p>
        </w:tc>
        <w:tc>
          <w:tcPr>
            <w:tcW w:w="5228" w:type="dxa"/>
          </w:tcPr>
          <w:p w14:paraId="267493FA" w14:textId="57E4B864" w:rsidR="0017056D" w:rsidRPr="00637AD4" w:rsidRDefault="00637AD4" w:rsidP="00637AD4">
            <w:pPr>
              <w:spacing w:before="100" w:beforeAutospacing="1" w:after="100" w:afterAutospacing="1"/>
              <w:rPr>
                <w:sz w:val="18"/>
                <w:szCs w:val="18"/>
              </w:rPr>
            </w:pPr>
            <w:r w:rsidRPr="004524B8">
              <w:rPr>
                <w:rFonts w:ascii="Times New Roman" w:eastAsia="Times New Roman" w:hAnsi="Times New Roman" w:cs="Times New Roman"/>
                <w:b/>
                <w:bCs/>
                <w:kern w:val="0"/>
                <w:sz w:val="18"/>
                <w:szCs w:val="18"/>
                <w:lang w:eastAsia="fr-FR"/>
                <w14:ligatures w14:val="none"/>
              </w:rPr>
              <w:t>"L'école Porteuse"</w:t>
            </w:r>
            <w:r w:rsidRPr="004524B8">
              <w:rPr>
                <w:rFonts w:ascii="Times New Roman" w:eastAsia="Times New Roman" w:hAnsi="Times New Roman" w:cs="Times New Roman"/>
                <w:kern w:val="0"/>
                <w:sz w:val="18"/>
                <w:szCs w:val="18"/>
                <w:lang w:eastAsia="fr-FR"/>
                <w14:ligatures w14:val="none"/>
              </w:rPr>
              <w:t xml:space="preserve">, documentaire réalisé par Cécile </w:t>
            </w:r>
            <w:proofErr w:type="spellStart"/>
            <w:r w:rsidRPr="004524B8">
              <w:rPr>
                <w:rFonts w:ascii="Times New Roman" w:eastAsia="Times New Roman" w:hAnsi="Times New Roman" w:cs="Times New Roman"/>
                <w:kern w:val="0"/>
                <w:sz w:val="18"/>
                <w:szCs w:val="18"/>
                <w:lang w:eastAsia="fr-FR"/>
                <w14:ligatures w14:val="none"/>
              </w:rPr>
              <w:t>Boutain</w:t>
            </w:r>
            <w:proofErr w:type="spellEnd"/>
            <w:r w:rsidRPr="004524B8">
              <w:rPr>
                <w:rFonts w:ascii="Times New Roman" w:eastAsia="Times New Roman" w:hAnsi="Times New Roman" w:cs="Times New Roman"/>
                <w:kern w:val="0"/>
                <w:sz w:val="18"/>
                <w:szCs w:val="18"/>
                <w:lang w:eastAsia="fr-FR"/>
                <w14:ligatures w14:val="none"/>
              </w:rPr>
              <w:t xml:space="preserve">, produit par La Lucarne, commence sa vie en salle. </w:t>
            </w:r>
            <w:proofErr w:type="spellStart"/>
            <w:r w:rsidRPr="004524B8">
              <w:rPr>
                <w:rFonts w:ascii="Times New Roman" w:eastAsia="Times New Roman" w:hAnsi="Times New Roman" w:cs="Times New Roman"/>
                <w:kern w:val="0"/>
                <w:sz w:val="18"/>
                <w:szCs w:val="18"/>
                <w:lang w:eastAsia="fr-FR"/>
                <w14:ligatures w14:val="none"/>
              </w:rPr>
              <w:t>Etre</w:t>
            </w:r>
            <w:proofErr w:type="spellEnd"/>
            <w:r w:rsidRPr="004524B8">
              <w:rPr>
                <w:rFonts w:ascii="Times New Roman" w:eastAsia="Times New Roman" w:hAnsi="Times New Roman" w:cs="Times New Roman"/>
                <w:kern w:val="0"/>
                <w:sz w:val="18"/>
                <w:szCs w:val="18"/>
                <w:lang w:eastAsia="fr-FR"/>
                <w14:ligatures w14:val="none"/>
              </w:rPr>
              <w:t xml:space="preserve"> derrière la caméra dans cette école de Vaulx-en-Velin fut d'une grande richesse. Nous avons été accueillies dans les classes de cette école publique qui pratique depuis plusieurs décennies une pédagogie dite alternative, c'est à dire qui allie rythme de l'enfant, et entraide et collaboration. L'ensemble de l'équipe pédagogique </w:t>
            </w:r>
            <w:proofErr w:type="spellStart"/>
            <w:r w:rsidRPr="004524B8">
              <w:rPr>
                <w:rFonts w:ascii="Times New Roman" w:eastAsia="Times New Roman" w:hAnsi="Times New Roman" w:cs="Times New Roman"/>
                <w:kern w:val="0"/>
                <w:sz w:val="18"/>
                <w:szCs w:val="18"/>
                <w:lang w:eastAsia="fr-FR"/>
                <w14:ligatures w14:val="none"/>
              </w:rPr>
              <w:t>oeuvre</w:t>
            </w:r>
            <w:proofErr w:type="spellEnd"/>
            <w:r w:rsidRPr="004524B8">
              <w:rPr>
                <w:rFonts w:ascii="Times New Roman" w:eastAsia="Times New Roman" w:hAnsi="Times New Roman" w:cs="Times New Roman"/>
                <w:kern w:val="0"/>
                <w:sz w:val="18"/>
                <w:szCs w:val="18"/>
                <w:lang w:eastAsia="fr-FR"/>
                <w14:ligatures w14:val="none"/>
              </w:rPr>
              <w:t xml:space="preserve"> en ce sens, partage les responsabilités de la vie de l'école. Un travail intense, qui demande un vaste investissement de chaque </w:t>
            </w:r>
            <w:proofErr w:type="spellStart"/>
            <w:r w:rsidRPr="004524B8">
              <w:rPr>
                <w:rFonts w:ascii="Times New Roman" w:eastAsia="Times New Roman" w:hAnsi="Times New Roman" w:cs="Times New Roman"/>
                <w:kern w:val="0"/>
                <w:sz w:val="18"/>
                <w:szCs w:val="18"/>
                <w:lang w:eastAsia="fr-FR"/>
                <w14:ligatures w14:val="none"/>
              </w:rPr>
              <w:t>enseignant.e</w:t>
            </w:r>
            <w:proofErr w:type="spellEnd"/>
            <w:r w:rsidRPr="004524B8">
              <w:rPr>
                <w:rFonts w:ascii="Times New Roman" w:eastAsia="Times New Roman" w:hAnsi="Times New Roman" w:cs="Times New Roman"/>
                <w:kern w:val="0"/>
                <w:sz w:val="18"/>
                <w:szCs w:val="18"/>
                <w:lang w:eastAsia="fr-FR"/>
                <w14:ligatures w14:val="none"/>
              </w:rPr>
              <w:t xml:space="preserve">. Nous avons été profondément touchées par leur implication, par le plaisir d'apprendre des enfants, et par l'apprentissage de la vie en collectif. Pour suivre les dates de projection : voici la page FB du documentaire </w:t>
            </w:r>
            <w:hyperlink r:id="rId7" w:tgtFrame="_self" w:history="1">
              <w:r w:rsidRPr="004524B8">
                <w:rPr>
                  <w:rFonts w:ascii="Times New Roman" w:eastAsia="Times New Roman" w:hAnsi="Times New Roman" w:cs="Times New Roman"/>
                  <w:color w:val="0000FF"/>
                  <w:kern w:val="0"/>
                  <w:sz w:val="18"/>
                  <w:szCs w:val="18"/>
                  <w:u w:val="single"/>
                  <w:lang w:eastAsia="fr-FR"/>
                  <w14:ligatures w14:val="none"/>
                </w:rPr>
                <w:t>https://lnkd.in/gv26wmkR</w:t>
              </w:r>
            </w:hyperlink>
            <w:r w:rsidRPr="004524B8">
              <w:rPr>
                <w:rFonts w:ascii="Times New Roman" w:eastAsia="Times New Roman" w:hAnsi="Times New Roman" w:cs="Times New Roman"/>
                <w:kern w:val="0"/>
                <w:sz w:val="18"/>
                <w:szCs w:val="18"/>
                <w:lang w:eastAsia="fr-FR"/>
                <w14:ligatures w14:val="none"/>
              </w:rPr>
              <w:t xml:space="preserve"> et pour organiser des projections, projection-échanges, contactez-nous !</w:t>
            </w:r>
          </w:p>
        </w:tc>
      </w:tr>
      <w:tr w:rsidR="00060F96" w14:paraId="01A9E6CF" w14:textId="77777777" w:rsidTr="0017056D">
        <w:tc>
          <w:tcPr>
            <w:tcW w:w="5228" w:type="dxa"/>
          </w:tcPr>
          <w:p w14:paraId="608740A8" w14:textId="3E6EB753" w:rsidR="0017056D" w:rsidRDefault="00637AD4">
            <w:r>
              <w:t xml:space="preserve">Voir le </w:t>
            </w:r>
            <w:proofErr w:type="spellStart"/>
            <w:r>
              <w:t>pdf</w:t>
            </w:r>
            <w:proofErr w:type="spellEnd"/>
          </w:p>
        </w:tc>
        <w:tc>
          <w:tcPr>
            <w:tcW w:w="5228" w:type="dxa"/>
          </w:tcPr>
          <w:p w14:paraId="2FFB7548" w14:textId="77777777" w:rsidR="00637AD4" w:rsidRPr="00637AD4" w:rsidRDefault="00637AD4" w:rsidP="00637AD4">
            <w:pPr>
              <w:autoSpaceDE w:val="0"/>
              <w:autoSpaceDN w:val="0"/>
              <w:adjustRightInd w:val="0"/>
              <w:rPr>
                <w:rFonts w:ascii="Arial-Black" w:hAnsi="Arial-Black" w:cs="Arial-Black"/>
                <w:color w:val="000000"/>
                <w:kern w:val="0"/>
                <w:sz w:val="20"/>
                <w:szCs w:val="20"/>
              </w:rPr>
            </w:pPr>
            <w:r w:rsidRPr="00637AD4">
              <w:rPr>
                <w:rFonts w:ascii="Arial-Black" w:hAnsi="Arial-Black" w:cs="Arial-Black"/>
                <w:color w:val="000000"/>
                <w:kern w:val="0"/>
                <w:sz w:val="20"/>
                <w:szCs w:val="20"/>
              </w:rPr>
              <w:t>Mercredi 10 Avril 2024 à 19 h</w:t>
            </w:r>
          </w:p>
          <w:p w14:paraId="5CCF175B" w14:textId="77777777" w:rsidR="00637AD4" w:rsidRPr="00637AD4" w:rsidRDefault="00637AD4" w:rsidP="00637AD4">
            <w:pPr>
              <w:autoSpaceDE w:val="0"/>
              <w:autoSpaceDN w:val="0"/>
              <w:adjustRightInd w:val="0"/>
              <w:rPr>
                <w:rFonts w:ascii="ArialNova" w:hAnsi="ArialNova" w:cs="ArialNova"/>
                <w:color w:val="000000"/>
                <w:kern w:val="0"/>
                <w:sz w:val="18"/>
                <w:szCs w:val="18"/>
              </w:rPr>
            </w:pPr>
            <w:r w:rsidRPr="00637AD4">
              <w:rPr>
                <w:rFonts w:ascii="ArialNova" w:hAnsi="ArialNova" w:cs="ArialNova"/>
                <w:color w:val="000000"/>
                <w:kern w:val="0"/>
                <w:sz w:val="18"/>
                <w:szCs w:val="18"/>
              </w:rPr>
              <w:t xml:space="preserve">L'association </w:t>
            </w:r>
            <w:proofErr w:type="spellStart"/>
            <w:r w:rsidRPr="00637AD4">
              <w:rPr>
                <w:rFonts w:ascii="ArialNova" w:hAnsi="ArialNova" w:cs="ArialNova"/>
                <w:color w:val="000000"/>
                <w:kern w:val="0"/>
                <w:sz w:val="18"/>
                <w:szCs w:val="18"/>
              </w:rPr>
              <w:t>Chamarel</w:t>
            </w:r>
            <w:proofErr w:type="spellEnd"/>
          </w:p>
          <w:p w14:paraId="0FBFF3D9" w14:textId="77777777" w:rsidR="00637AD4" w:rsidRPr="00637AD4" w:rsidRDefault="00637AD4" w:rsidP="00637AD4">
            <w:pPr>
              <w:autoSpaceDE w:val="0"/>
              <w:autoSpaceDN w:val="0"/>
              <w:adjustRightInd w:val="0"/>
              <w:rPr>
                <w:rFonts w:ascii="ArialNova" w:hAnsi="ArialNova" w:cs="ArialNova"/>
                <w:color w:val="000000"/>
                <w:kern w:val="0"/>
                <w:sz w:val="18"/>
                <w:szCs w:val="18"/>
              </w:rPr>
            </w:pPr>
            <w:proofErr w:type="gramStart"/>
            <w:r w:rsidRPr="00637AD4">
              <w:rPr>
                <w:rFonts w:ascii="ArialNova" w:hAnsi="ArialNova" w:cs="ArialNova"/>
                <w:color w:val="000000"/>
                <w:kern w:val="0"/>
                <w:sz w:val="18"/>
                <w:szCs w:val="18"/>
              </w:rPr>
              <w:t>vous</w:t>
            </w:r>
            <w:proofErr w:type="gramEnd"/>
            <w:r w:rsidRPr="00637AD4">
              <w:rPr>
                <w:rFonts w:ascii="ArialNova" w:hAnsi="ArialNova" w:cs="ArialNova"/>
                <w:color w:val="000000"/>
                <w:kern w:val="0"/>
                <w:sz w:val="18"/>
                <w:szCs w:val="18"/>
              </w:rPr>
              <w:t xml:space="preserve"> invite à la projection suivie d'un débat du documentaire</w:t>
            </w:r>
          </w:p>
          <w:p w14:paraId="51FA93FD" w14:textId="77777777" w:rsidR="00637AD4" w:rsidRPr="00637AD4" w:rsidRDefault="00637AD4" w:rsidP="00637AD4">
            <w:pPr>
              <w:autoSpaceDE w:val="0"/>
              <w:autoSpaceDN w:val="0"/>
              <w:adjustRightInd w:val="0"/>
              <w:rPr>
                <w:rFonts w:ascii="MonotypeCorsiva" w:hAnsi="MonotypeCorsiva" w:cs="MonotypeCorsiva"/>
                <w:i/>
                <w:iCs/>
                <w:color w:val="6600CD"/>
                <w:kern w:val="0"/>
                <w:sz w:val="24"/>
                <w:szCs w:val="24"/>
              </w:rPr>
            </w:pPr>
            <w:r w:rsidRPr="00637AD4">
              <w:rPr>
                <w:rFonts w:ascii="MonotypeCorsiva" w:hAnsi="MonotypeCorsiva" w:cs="MonotypeCorsiva"/>
                <w:i/>
                <w:iCs/>
                <w:color w:val="6600CD"/>
                <w:kern w:val="0"/>
                <w:sz w:val="24"/>
                <w:szCs w:val="24"/>
              </w:rPr>
              <w:t>L'école porteuse</w:t>
            </w:r>
          </w:p>
          <w:p w14:paraId="3FC8491E" w14:textId="7D60F88D" w:rsidR="0017056D" w:rsidRPr="00637AD4" w:rsidRDefault="00637AD4" w:rsidP="00637AD4">
            <w:pPr>
              <w:autoSpaceDE w:val="0"/>
              <w:autoSpaceDN w:val="0"/>
              <w:adjustRightInd w:val="0"/>
              <w:rPr>
                <w:rFonts w:ascii="MonotypeCorsiva" w:hAnsi="MonotypeCorsiva" w:cs="MonotypeCorsiva"/>
                <w:i/>
                <w:iCs/>
                <w:color w:val="6600CD"/>
                <w:kern w:val="0"/>
                <w:sz w:val="20"/>
                <w:szCs w:val="20"/>
              </w:rPr>
            </w:pPr>
            <w:r w:rsidRPr="00637AD4">
              <w:rPr>
                <w:rFonts w:ascii="MonotypeCorsiva" w:hAnsi="MonotypeCorsiva" w:cs="MonotypeCorsiva"/>
                <w:i/>
                <w:iCs/>
                <w:color w:val="6600CD"/>
                <w:kern w:val="0"/>
                <w:sz w:val="20"/>
                <w:szCs w:val="20"/>
              </w:rPr>
              <w:t xml:space="preserve">Un film de Cécile </w:t>
            </w:r>
            <w:proofErr w:type="spellStart"/>
            <w:r w:rsidRPr="00637AD4">
              <w:rPr>
                <w:rFonts w:ascii="MonotypeCorsiva" w:hAnsi="MonotypeCorsiva" w:cs="MonotypeCorsiva"/>
                <w:i/>
                <w:iCs/>
                <w:color w:val="6600CD"/>
                <w:kern w:val="0"/>
                <w:sz w:val="20"/>
                <w:szCs w:val="20"/>
              </w:rPr>
              <w:t>Boutain</w:t>
            </w:r>
            <w:proofErr w:type="spellEnd"/>
          </w:p>
        </w:tc>
      </w:tr>
      <w:tr w:rsidR="00060F96" w14:paraId="41932C5E" w14:textId="77777777" w:rsidTr="0017056D">
        <w:tc>
          <w:tcPr>
            <w:tcW w:w="5228" w:type="dxa"/>
          </w:tcPr>
          <w:p w14:paraId="6E083DAE" w14:textId="549BD17F" w:rsidR="0017056D" w:rsidRDefault="00462579">
            <w:r>
              <w:rPr>
                <w:noProof/>
              </w:rPr>
              <w:drawing>
                <wp:inline distT="0" distB="0" distL="0" distR="0" wp14:anchorId="78C0CDD9" wp14:editId="254CAC3B">
                  <wp:extent cx="1452562" cy="967048"/>
                  <wp:effectExtent l="0" t="0" r="0" b="5080"/>
                  <wp:docPr id="1801156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6346" name="Image 18011563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0857" cy="972570"/>
                          </a:xfrm>
                          <a:prstGeom prst="rect">
                            <a:avLst/>
                          </a:prstGeom>
                        </pic:spPr>
                      </pic:pic>
                    </a:graphicData>
                  </a:graphic>
                </wp:inline>
              </w:drawing>
            </w:r>
          </w:p>
        </w:tc>
        <w:tc>
          <w:tcPr>
            <w:tcW w:w="5228" w:type="dxa"/>
          </w:tcPr>
          <w:p w14:paraId="42D97FDD" w14:textId="77777777" w:rsidR="00462579" w:rsidRDefault="00462579" w:rsidP="00462579">
            <w:pPr>
              <w:pStyle w:val="NormalWeb"/>
              <w:rPr>
                <w:sz w:val="20"/>
                <w:szCs w:val="20"/>
              </w:rPr>
            </w:pPr>
            <w:r w:rsidRPr="00F022E8">
              <w:rPr>
                <w:b/>
                <w:bCs/>
                <w:kern w:val="36"/>
                <w:sz w:val="20"/>
                <w:szCs w:val="20"/>
              </w:rPr>
              <w:t xml:space="preserve">Hongrie : </w:t>
            </w:r>
            <w:r w:rsidRPr="00F022E8">
              <w:rPr>
                <w:sz w:val="20"/>
                <w:szCs w:val="20"/>
              </w:rPr>
              <w:t xml:space="preserve">Selon Péter </w:t>
            </w:r>
            <w:proofErr w:type="spellStart"/>
            <w:r w:rsidRPr="00F022E8">
              <w:rPr>
                <w:sz w:val="20"/>
                <w:szCs w:val="20"/>
              </w:rPr>
              <w:t>Takács</w:t>
            </w:r>
            <w:proofErr w:type="spellEnd"/>
            <w:r w:rsidRPr="00F022E8">
              <w:rPr>
                <w:sz w:val="20"/>
                <w:szCs w:val="20"/>
              </w:rPr>
              <w:t>, secrétaire à la Santé du ministère de l'Intérieur, il a fallu attendre jusqu'à présent pour reconnaître le besoin social d'un accouchement sans perturbations, c'est-à-dire que les femmes puissent accoucher à leur propre rythme et selon leurs besoins.</w:t>
            </w:r>
          </w:p>
          <w:p w14:paraId="4D333C0A" w14:textId="03CCAF02" w:rsidR="0017056D" w:rsidRDefault="00000000" w:rsidP="00462579">
            <w:pPr>
              <w:pStyle w:val="NormalWeb"/>
            </w:pPr>
            <w:hyperlink r:id="rId9" w:history="1">
              <w:r w:rsidR="00462579" w:rsidRPr="00597299">
                <w:rPr>
                  <w:rStyle w:val="Lienhypertexte"/>
                  <w:sz w:val="14"/>
                  <w:szCs w:val="14"/>
                </w:rPr>
                <w:t>https://onvaulxmieuxqueca.ouvaton.org/spip.php?article7027</w:t>
              </w:r>
            </w:hyperlink>
          </w:p>
        </w:tc>
      </w:tr>
      <w:tr w:rsidR="00060F96" w14:paraId="517B519E" w14:textId="77777777" w:rsidTr="0017056D">
        <w:tc>
          <w:tcPr>
            <w:tcW w:w="5228" w:type="dxa"/>
          </w:tcPr>
          <w:p w14:paraId="4619D8BB" w14:textId="77777777" w:rsidR="0017056D" w:rsidRDefault="0017056D"/>
        </w:tc>
        <w:tc>
          <w:tcPr>
            <w:tcW w:w="5228" w:type="dxa"/>
          </w:tcPr>
          <w:p w14:paraId="4B8239AD" w14:textId="77777777" w:rsidR="006441B0" w:rsidRPr="006441B0" w:rsidRDefault="006441B0" w:rsidP="006441B0">
            <w:pPr>
              <w:rPr>
                <w:rStyle w:val="lev"/>
                <w:sz w:val="20"/>
                <w:szCs w:val="20"/>
              </w:rPr>
            </w:pPr>
            <w:r w:rsidRPr="006441B0">
              <w:rPr>
                <w:b/>
                <w:bCs/>
                <w:sz w:val="20"/>
                <w:szCs w:val="20"/>
              </w:rPr>
              <w:t>Après avoir forcé 1,4 million de Palestiniennes et de Palestiniens à se réfugier à Rafah</w:t>
            </w:r>
            <w:r w:rsidRPr="006441B0">
              <w:rPr>
                <w:sz w:val="20"/>
                <w:szCs w:val="20"/>
              </w:rPr>
              <w:t xml:space="preserve">, </w:t>
            </w:r>
            <w:r w:rsidRPr="006441B0">
              <w:rPr>
                <w:rStyle w:val="lev"/>
                <w:sz w:val="20"/>
                <w:szCs w:val="20"/>
              </w:rPr>
              <w:t>le Premier ministre Benyamin Netanyahou a donné son feu vert à l’armée pour envahir la ville. Ce serait probablement le pire acte</w:t>
            </w:r>
            <w:r w:rsidRPr="006441B0">
              <w:rPr>
                <w:sz w:val="20"/>
                <w:szCs w:val="20"/>
              </w:rPr>
              <w:t xml:space="preserve"> perpétré par Israël depuis le début de ses opérations à Gaza en octobre. Nous ne pouvons pas ne rien faire. </w:t>
            </w:r>
            <w:r w:rsidRPr="006441B0">
              <w:rPr>
                <w:rStyle w:val="lev"/>
                <w:sz w:val="20"/>
                <w:szCs w:val="20"/>
              </w:rPr>
              <w:t>La force militaire israélienne repose entièrement sur l'aide des États-Unis : Joe Biden pourrait arrêter l’offensive en arrêtant de livrer des armes à Israël.</w:t>
            </w:r>
            <w:r w:rsidRPr="006441B0">
              <w:rPr>
                <w:sz w:val="20"/>
                <w:szCs w:val="20"/>
              </w:rPr>
              <w:t xml:space="preserve"> Demandons-lui d’agir maintenant</w:t>
            </w:r>
            <w:r w:rsidRPr="006441B0">
              <w:rPr>
                <w:rStyle w:val="lev"/>
                <w:sz w:val="20"/>
                <w:szCs w:val="20"/>
              </w:rPr>
              <w:t> avant qu’il ne soit trop tard.</w:t>
            </w:r>
          </w:p>
          <w:p w14:paraId="5DEB81D4" w14:textId="77777777" w:rsidR="006441B0" w:rsidRPr="006441B0" w:rsidRDefault="00000000" w:rsidP="006441B0">
            <w:pPr>
              <w:rPr>
                <w:sz w:val="8"/>
                <w:szCs w:val="8"/>
              </w:rPr>
            </w:pPr>
            <w:hyperlink r:id="rId10" w:history="1">
              <w:r w:rsidR="006441B0" w:rsidRPr="006441B0">
                <w:rPr>
                  <w:rStyle w:val="Lienhypertexte"/>
                  <w:sz w:val="8"/>
                  <w:szCs w:val="8"/>
                </w:rPr>
                <w:t>https://secure.avaaz.org/campaign/fr/rafah_ceasefire_now_loc/?boQLXsb&amp;v=156636&amp;cl=21289695978&amp;_checksum=7ff09e6b77dbba6dfbafe2dc0a54722ebc7ac0a35e9510f45f5af4cac6be552b</w:t>
              </w:r>
            </w:hyperlink>
          </w:p>
          <w:p w14:paraId="689C5BD1" w14:textId="77777777" w:rsidR="0017056D" w:rsidRDefault="0017056D"/>
        </w:tc>
      </w:tr>
      <w:tr w:rsidR="00060F96" w14:paraId="40F60F46" w14:textId="77777777" w:rsidTr="0017056D">
        <w:tc>
          <w:tcPr>
            <w:tcW w:w="5228" w:type="dxa"/>
          </w:tcPr>
          <w:p w14:paraId="02F6FB6F" w14:textId="71AF5AD8" w:rsidR="0017056D" w:rsidRDefault="006441B0">
            <w:r>
              <w:rPr>
                <w:noProof/>
              </w:rPr>
              <w:drawing>
                <wp:inline distT="0" distB="0" distL="0" distR="0" wp14:anchorId="6F3D03C8" wp14:editId="4BB9C737">
                  <wp:extent cx="1935444" cy="1518458"/>
                  <wp:effectExtent l="0" t="0" r="8255" b="5715"/>
                  <wp:docPr id="701058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8751" name="Image 701058751"/>
                          <pic:cNvPicPr/>
                        </pic:nvPicPr>
                        <pic:blipFill>
                          <a:blip r:embed="rId11">
                            <a:extLst>
                              <a:ext uri="{28A0092B-C50C-407E-A947-70E740481C1C}">
                                <a14:useLocalDpi xmlns:a14="http://schemas.microsoft.com/office/drawing/2010/main" val="0"/>
                              </a:ext>
                            </a:extLst>
                          </a:blip>
                          <a:stretch>
                            <a:fillRect/>
                          </a:stretch>
                        </pic:blipFill>
                        <pic:spPr>
                          <a:xfrm>
                            <a:off x="0" y="0"/>
                            <a:ext cx="1946449" cy="1527092"/>
                          </a:xfrm>
                          <a:prstGeom prst="rect">
                            <a:avLst/>
                          </a:prstGeom>
                        </pic:spPr>
                      </pic:pic>
                    </a:graphicData>
                  </a:graphic>
                </wp:inline>
              </w:drawing>
            </w:r>
          </w:p>
        </w:tc>
        <w:tc>
          <w:tcPr>
            <w:tcW w:w="5228" w:type="dxa"/>
          </w:tcPr>
          <w:p w14:paraId="531066AF" w14:textId="77777777" w:rsidR="006441B0" w:rsidRPr="001D7009" w:rsidRDefault="006441B0" w:rsidP="006441B0">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1D7009">
              <w:rPr>
                <w:rFonts w:ascii="Times New Roman" w:eastAsia="Times New Roman" w:hAnsi="Times New Roman" w:cs="Times New Roman"/>
                <w:b/>
                <w:bCs/>
                <w:kern w:val="36"/>
                <w:sz w:val="20"/>
                <w:szCs w:val="20"/>
                <w:lang w:eastAsia="fr-FR"/>
                <w14:ligatures w14:val="none"/>
              </w:rPr>
              <w:t>Le long du Danube, Roumains et Bulgares s’unissent contre la pollution</w:t>
            </w:r>
          </w:p>
          <w:p w14:paraId="37402C34" w14:textId="77777777" w:rsidR="006441B0" w:rsidRPr="001D7009" w:rsidRDefault="00000000" w:rsidP="006441B0">
            <w:pPr>
              <w:spacing w:before="100" w:beforeAutospacing="1" w:after="100" w:afterAutospacing="1"/>
              <w:rPr>
                <w:rFonts w:ascii="Times New Roman" w:eastAsia="Times New Roman" w:hAnsi="Times New Roman" w:cs="Times New Roman"/>
                <w:kern w:val="0"/>
                <w:sz w:val="16"/>
                <w:szCs w:val="16"/>
                <w:lang w:eastAsia="fr-FR"/>
                <w14:ligatures w14:val="none"/>
              </w:rPr>
            </w:pPr>
            <w:hyperlink r:id="rId12" w:tooltip="Courrier des Balkans" w:history="1">
              <w:r w:rsidR="006441B0" w:rsidRPr="001D7009">
                <w:rPr>
                  <w:rFonts w:ascii="Times New Roman" w:eastAsia="Times New Roman" w:hAnsi="Times New Roman" w:cs="Times New Roman"/>
                  <w:color w:val="0000FF"/>
                  <w:kern w:val="0"/>
                  <w:sz w:val="16"/>
                  <w:szCs w:val="16"/>
                  <w:u w:val="single"/>
                  <w:lang w:eastAsia="fr-FR"/>
                  <w14:ligatures w14:val="none"/>
                </w:rPr>
                <w:t>Courrier des Balkans</w:t>
              </w:r>
            </w:hyperlink>
            <w:r w:rsidR="006441B0" w:rsidRPr="001D7009">
              <w:rPr>
                <w:rFonts w:ascii="Times New Roman" w:eastAsia="Times New Roman" w:hAnsi="Times New Roman" w:cs="Times New Roman"/>
                <w:kern w:val="0"/>
                <w:sz w:val="16"/>
                <w:szCs w:val="16"/>
                <w:lang w:eastAsia="fr-FR"/>
                <w14:ligatures w14:val="none"/>
              </w:rPr>
              <w:t xml:space="preserve"> | Correspondance particulière | lundi 25 mars 2024 </w:t>
            </w:r>
          </w:p>
          <w:p w14:paraId="3BFA81D7" w14:textId="77777777" w:rsidR="0017056D" w:rsidRDefault="006441B0" w:rsidP="006441B0">
            <w:pPr>
              <w:spacing w:before="100" w:beforeAutospacing="1" w:after="100" w:afterAutospacing="1"/>
              <w:rPr>
                <w:rFonts w:ascii="Times New Roman" w:eastAsia="Times New Roman" w:hAnsi="Times New Roman" w:cs="Times New Roman"/>
                <w:b/>
                <w:bCs/>
                <w:kern w:val="0"/>
                <w:sz w:val="18"/>
                <w:szCs w:val="18"/>
                <w:lang w:eastAsia="fr-FR"/>
                <w14:ligatures w14:val="none"/>
              </w:rPr>
            </w:pPr>
            <w:r w:rsidRPr="001D7009">
              <w:rPr>
                <w:rFonts w:ascii="Times New Roman" w:eastAsia="Times New Roman" w:hAnsi="Times New Roman" w:cs="Times New Roman"/>
                <w:b/>
                <w:bCs/>
                <w:kern w:val="0"/>
                <w:sz w:val="18"/>
                <w:szCs w:val="18"/>
                <w:lang w:eastAsia="fr-FR"/>
                <w14:ligatures w14:val="none"/>
              </w:rPr>
              <w:t xml:space="preserve">Ils se sont longtemps toisés de part et d’autre du Danube, se reprochant mutuellement la pollution massive de leurs industries lourdes. Mais aujourd’hui, les habitants de Giurgiu, en Roumanie, et de </w:t>
            </w:r>
            <w:proofErr w:type="spellStart"/>
            <w:r w:rsidRPr="001D7009">
              <w:rPr>
                <w:rFonts w:ascii="Times New Roman" w:eastAsia="Times New Roman" w:hAnsi="Times New Roman" w:cs="Times New Roman"/>
                <w:b/>
                <w:bCs/>
                <w:kern w:val="0"/>
                <w:sz w:val="18"/>
                <w:szCs w:val="18"/>
                <w:lang w:eastAsia="fr-FR"/>
                <w14:ligatures w14:val="none"/>
              </w:rPr>
              <w:t>Roussé</w:t>
            </w:r>
            <w:proofErr w:type="spellEnd"/>
            <w:r w:rsidRPr="001D7009">
              <w:rPr>
                <w:rFonts w:ascii="Times New Roman" w:eastAsia="Times New Roman" w:hAnsi="Times New Roman" w:cs="Times New Roman"/>
                <w:b/>
                <w:bCs/>
                <w:kern w:val="0"/>
                <w:sz w:val="18"/>
                <w:szCs w:val="18"/>
                <w:lang w:eastAsia="fr-FR"/>
                <w14:ligatures w14:val="none"/>
              </w:rPr>
              <w:t>, en Bulgarie, se battent ensemble contre un projet roumain d’incinérateur de déchets toxiques. Reportage.</w:t>
            </w:r>
          </w:p>
          <w:p w14:paraId="58188D6A" w14:textId="15DA6160" w:rsidR="006441B0" w:rsidRDefault="006441B0" w:rsidP="006441B0">
            <w:pPr>
              <w:spacing w:before="100" w:beforeAutospacing="1" w:after="100" w:afterAutospacing="1"/>
            </w:pPr>
          </w:p>
        </w:tc>
      </w:tr>
      <w:tr w:rsidR="00060F96" w14:paraId="5A98F0EE" w14:textId="77777777" w:rsidTr="0017056D">
        <w:tc>
          <w:tcPr>
            <w:tcW w:w="5228" w:type="dxa"/>
          </w:tcPr>
          <w:p w14:paraId="3AB4D343" w14:textId="2DDCB112" w:rsidR="0017056D" w:rsidRDefault="001E197A">
            <w:r>
              <w:rPr>
                <w:noProof/>
              </w:rPr>
              <w:lastRenderedPageBreak/>
              <w:drawing>
                <wp:inline distT="0" distB="0" distL="0" distR="0" wp14:anchorId="0681D603" wp14:editId="346FC0CE">
                  <wp:extent cx="2478876" cy="1850967"/>
                  <wp:effectExtent l="0" t="0" r="0" b="0"/>
                  <wp:docPr id="487774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74797" name="Image 487774797"/>
                          <pic:cNvPicPr/>
                        </pic:nvPicPr>
                        <pic:blipFill>
                          <a:blip r:embed="rId13">
                            <a:extLst>
                              <a:ext uri="{28A0092B-C50C-407E-A947-70E740481C1C}">
                                <a14:useLocalDpi xmlns:a14="http://schemas.microsoft.com/office/drawing/2010/main" val="0"/>
                              </a:ext>
                            </a:extLst>
                          </a:blip>
                          <a:stretch>
                            <a:fillRect/>
                          </a:stretch>
                        </pic:blipFill>
                        <pic:spPr>
                          <a:xfrm>
                            <a:off x="0" y="0"/>
                            <a:ext cx="2497200" cy="1864649"/>
                          </a:xfrm>
                          <a:prstGeom prst="rect">
                            <a:avLst/>
                          </a:prstGeom>
                        </pic:spPr>
                      </pic:pic>
                    </a:graphicData>
                  </a:graphic>
                </wp:inline>
              </w:drawing>
            </w:r>
          </w:p>
        </w:tc>
        <w:tc>
          <w:tcPr>
            <w:tcW w:w="5228" w:type="dxa"/>
          </w:tcPr>
          <w:p w14:paraId="0947A5CF" w14:textId="77777777" w:rsidR="001E197A" w:rsidRPr="001D7009" w:rsidRDefault="001E197A" w:rsidP="001E197A">
            <w:pPr>
              <w:pStyle w:val="Titre1"/>
              <w:rPr>
                <w:sz w:val="20"/>
                <w:szCs w:val="20"/>
              </w:rPr>
            </w:pPr>
            <w:r w:rsidRPr="001D7009">
              <w:rPr>
                <w:sz w:val="20"/>
                <w:szCs w:val="20"/>
              </w:rPr>
              <w:t>Lettre ouverte : « Madame la ministre, il est urgent de garantir l’indépendance des rédactions... »</w:t>
            </w:r>
          </w:p>
          <w:p w14:paraId="1CB0AA80" w14:textId="77777777" w:rsidR="001E197A" w:rsidRPr="001D7009" w:rsidRDefault="00000000" w:rsidP="001E197A">
            <w:pPr>
              <w:rPr>
                <w:sz w:val="14"/>
                <w:szCs w:val="14"/>
              </w:rPr>
            </w:pPr>
            <w:hyperlink r:id="rId14" w:history="1">
              <w:r w:rsidR="001E197A" w:rsidRPr="001D7009">
                <w:rPr>
                  <w:rStyle w:val="Lienhypertexte"/>
                  <w:sz w:val="14"/>
                  <w:szCs w:val="14"/>
                </w:rPr>
                <w:t>https://onvaulxmieuxqueca.ouvaton.org/spip.php?article7028</w:t>
              </w:r>
            </w:hyperlink>
          </w:p>
          <w:p w14:paraId="46197B38" w14:textId="77777777" w:rsidR="0017056D" w:rsidRDefault="0017056D"/>
        </w:tc>
      </w:tr>
      <w:tr w:rsidR="00060F96" w14:paraId="6B1B3FA7" w14:textId="77777777" w:rsidTr="0017056D">
        <w:tc>
          <w:tcPr>
            <w:tcW w:w="5228" w:type="dxa"/>
          </w:tcPr>
          <w:p w14:paraId="520BFE1C" w14:textId="77777777" w:rsidR="0017056D" w:rsidRDefault="0017056D"/>
          <w:p w14:paraId="6D94E257" w14:textId="77777777" w:rsidR="001E4FB2" w:rsidRDefault="001E4FB2"/>
          <w:p w14:paraId="626EDCB0" w14:textId="77777777" w:rsidR="001E4FB2" w:rsidRDefault="001E4FB2"/>
          <w:p w14:paraId="385FAF48" w14:textId="42F96C1A" w:rsidR="001E4FB2" w:rsidRDefault="001E4FB2">
            <w:r>
              <w:rPr>
                <w:noProof/>
              </w:rPr>
              <w:drawing>
                <wp:inline distT="0" distB="0" distL="0" distR="0" wp14:anchorId="75B502ED" wp14:editId="027A34EA">
                  <wp:extent cx="2456508" cy="1640379"/>
                  <wp:effectExtent l="0" t="0" r="1270" b="0"/>
                  <wp:docPr id="63353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3369" name="Image 633533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4999" cy="1646049"/>
                          </a:xfrm>
                          <a:prstGeom prst="rect">
                            <a:avLst/>
                          </a:prstGeom>
                        </pic:spPr>
                      </pic:pic>
                    </a:graphicData>
                  </a:graphic>
                </wp:inline>
              </w:drawing>
            </w:r>
          </w:p>
        </w:tc>
        <w:tc>
          <w:tcPr>
            <w:tcW w:w="5228" w:type="dxa"/>
          </w:tcPr>
          <w:p w14:paraId="6FBBD8E9" w14:textId="77777777" w:rsidR="001E4FB2" w:rsidRPr="00E3140F" w:rsidRDefault="001E4FB2" w:rsidP="001E4FB2">
            <w:pPr>
              <w:pStyle w:val="Titre1"/>
              <w:rPr>
                <w:sz w:val="20"/>
                <w:szCs w:val="20"/>
              </w:rPr>
            </w:pPr>
            <w:r w:rsidRPr="00E3140F">
              <w:rPr>
                <w:sz w:val="20"/>
                <w:szCs w:val="20"/>
              </w:rPr>
              <w:t>Entretien avec des membres de BOAK en Russie</w:t>
            </w:r>
          </w:p>
          <w:p w14:paraId="147D4DA5" w14:textId="77777777" w:rsidR="001E4FB2" w:rsidRPr="00E3140F" w:rsidRDefault="001E4FB2" w:rsidP="001E4FB2">
            <w:pPr>
              <w:pStyle w:val="NormalWeb"/>
              <w:rPr>
                <w:sz w:val="18"/>
                <w:szCs w:val="18"/>
              </w:rPr>
            </w:pPr>
            <w:r w:rsidRPr="00E3140F">
              <w:rPr>
                <w:rStyle w:val="lev"/>
                <w:sz w:val="18"/>
                <w:szCs w:val="18"/>
              </w:rPr>
              <w:t xml:space="preserve">L’Organisation de combat des </w:t>
            </w:r>
            <w:proofErr w:type="spellStart"/>
            <w:r w:rsidRPr="00E3140F">
              <w:rPr>
                <w:rStyle w:val="lev"/>
                <w:sz w:val="18"/>
                <w:szCs w:val="18"/>
              </w:rPr>
              <w:t>anarcho</w:t>
            </w:r>
            <w:proofErr w:type="spellEnd"/>
            <w:r w:rsidRPr="00E3140F">
              <w:rPr>
                <w:rStyle w:val="lev"/>
                <w:sz w:val="18"/>
                <w:szCs w:val="18"/>
              </w:rPr>
              <w:t xml:space="preserve">-communistes (en hongrois, </w:t>
            </w:r>
            <w:proofErr w:type="spellStart"/>
            <w:r w:rsidRPr="00E3140F">
              <w:rPr>
                <w:rStyle w:val="lev"/>
                <w:sz w:val="18"/>
                <w:szCs w:val="18"/>
              </w:rPr>
              <w:t>Anarcho-Kommunisták</w:t>
            </w:r>
            <w:proofErr w:type="spellEnd"/>
            <w:r w:rsidRPr="00E3140F">
              <w:rPr>
                <w:rStyle w:val="lev"/>
                <w:sz w:val="18"/>
                <w:szCs w:val="18"/>
              </w:rPr>
              <w:t xml:space="preserve"> </w:t>
            </w:r>
            <w:proofErr w:type="spellStart"/>
            <w:r w:rsidRPr="00E3140F">
              <w:rPr>
                <w:rStyle w:val="lev"/>
                <w:sz w:val="18"/>
                <w:szCs w:val="18"/>
              </w:rPr>
              <w:t>Harci</w:t>
            </w:r>
            <w:proofErr w:type="spellEnd"/>
            <w:r w:rsidRPr="00E3140F">
              <w:rPr>
                <w:rStyle w:val="lev"/>
                <w:sz w:val="18"/>
                <w:szCs w:val="18"/>
              </w:rPr>
              <w:t xml:space="preserve"> </w:t>
            </w:r>
            <w:proofErr w:type="spellStart"/>
            <w:r w:rsidRPr="00E3140F">
              <w:rPr>
                <w:rStyle w:val="lev"/>
                <w:sz w:val="18"/>
                <w:szCs w:val="18"/>
              </w:rPr>
              <w:t>Szervezete</w:t>
            </w:r>
            <w:proofErr w:type="spellEnd"/>
            <w:r w:rsidRPr="00E3140F">
              <w:rPr>
                <w:rStyle w:val="lev"/>
                <w:sz w:val="18"/>
                <w:szCs w:val="18"/>
              </w:rPr>
              <w:t xml:space="preserve">, en abrégé : BOAK) est une organisation militante </w:t>
            </w:r>
            <w:proofErr w:type="spellStart"/>
            <w:r w:rsidRPr="00E3140F">
              <w:rPr>
                <w:rStyle w:val="lev"/>
                <w:sz w:val="18"/>
                <w:szCs w:val="18"/>
              </w:rPr>
              <w:t>anarcho</w:t>
            </w:r>
            <w:proofErr w:type="spellEnd"/>
            <w:r w:rsidRPr="00E3140F">
              <w:rPr>
                <w:rStyle w:val="lev"/>
                <w:sz w:val="18"/>
                <w:szCs w:val="18"/>
              </w:rPr>
              <w:t xml:space="preserve">-communiste qui fait partie des mouvements partisans en Biélorussie et en Russie. </w:t>
            </w:r>
          </w:p>
          <w:p w14:paraId="2618751B" w14:textId="77777777" w:rsidR="001E4FB2" w:rsidRPr="00E3140F" w:rsidRDefault="001E4FB2" w:rsidP="001E4FB2">
            <w:pPr>
              <w:pStyle w:val="NormalWeb"/>
              <w:rPr>
                <w:sz w:val="18"/>
                <w:szCs w:val="18"/>
              </w:rPr>
            </w:pPr>
            <w:r w:rsidRPr="00E3140F">
              <w:rPr>
                <w:rStyle w:val="lev"/>
                <w:sz w:val="18"/>
                <w:szCs w:val="18"/>
              </w:rPr>
              <w:t xml:space="preserve">Son objectif est la révolution sociale et la construction d’une société socialiste libertaire. </w:t>
            </w:r>
          </w:p>
          <w:p w14:paraId="13514F33" w14:textId="77777777" w:rsidR="001E4FB2" w:rsidRPr="00E3140F" w:rsidRDefault="001E4FB2" w:rsidP="001E4FB2">
            <w:pPr>
              <w:pStyle w:val="NormalWeb"/>
              <w:rPr>
                <w:sz w:val="18"/>
                <w:szCs w:val="18"/>
              </w:rPr>
            </w:pPr>
            <w:r w:rsidRPr="00E3140F">
              <w:rPr>
                <w:rStyle w:val="lev"/>
                <w:sz w:val="18"/>
                <w:szCs w:val="18"/>
              </w:rPr>
              <w:t>Comment la guerre affecte-t-elle la société russe ? L’insatisfaction grandit-elle parmi les gens ?</w:t>
            </w:r>
          </w:p>
          <w:p w14:paraId="31580875" w14:textId="77777777" w:rsidR="001E4FB2" w:rsidRPr="00E3140F" w:rsidRDefault="001E4FB2" w:rsidP="001E4FB2">
            <w:pPr>
              <w:pStyle w:val="Titre2"/>
              <w:rPr>
                <w:sz w:val="18"/>
                <w:szCs w:val="18"/>
              </w:rPr>
            </w:pPr>
            <w:r w:rsidRPr="00E3140F">
              <w:rPr>
                <w:sz w:val="18"/>
                <w:szCs w:val="18"/>
              </w:rPr>
              <w:t xml:space="preserve">Oui, nous le voyons. Aujourd’hui, ce n’est plus seulement l’opposition qui s’élève contre la guerre : elle touche de plus en plus de personnes qui jusqu’à présent étaient restées à l’écart de la politique. </w:t>
            </w:r>
          </w:p>
          <w:p w14:paraId="19493B6F" w14:textId="77777777" w:rsidR="001E4FB2" w:rsidRDefault="00000000" w:rsidP="001E4FB2">
            <w:pPr>
              <w:rPr>
                <w:sz w:val="14"/>
                <w:szCs w:val="14"/>
              </w:rPr>
            </w:pPr>
            <w:hyperlink r:id="rId16" w:history="1">
              <w:r w:rsidR="001E4FB2" w:rsidRPr="00DD2F1D">
                <w:rPr>
                  <w:rStyle w:val="Lienhypertexte"/>
                  <w:sz w:val="14"/>
                  <w:szCs w:val="14"/>
                </w:rPr>
                <w:t>https://onvaulxmieuxqueca.ouvaton.org/spip.php?article7029</w:t>
              </w:r>
            </w:hyperlink>
          </w:p>
          <w:p w14:paraId="49D4284F" w14:textId="77777777" w:rsidR="0017056D" w:rsidRDefault="0017056D"/>
        </w:tc>
      </w:tr>
      <w:tr w:rsidR="00060F96" w14:paraId="7A1C3F37" w14:textId="77777777" w:rsidTr="0017056D">
        <w:tc>
          <w:tcPr>
            <w:tcW w:w="5228" w:type="dxa"/>
          </w:tcPr>
          <w:p w14:paraId="5C1FC927" w14:textId="15718F0B" w:rsidR="0017056D" w:rsidRDefault="00F76DDF">
            <w:r>
              <w:rPr>
                <w:noProof/>
              </w:rPr>
              <w:drawing>
                <wp:inline distT="0" distB="0" distL="0" distR="0" wp14:anchorId="40894F52" wp14:editId="1C9D0ED2">
                  <wp:extent cx="2657873" cy="1773382"/>
                  <wp:effectExtent l="0" t="0" r="0" b="0"/>
                  <wp:docPr id="13274015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01596" name="Image 1327401596"/>
                          <pic:cNvPicPr/>
                        </pic:nvPicPr>
                        <pic:blipFill>
                          <a:blip r:embed="rId17">
                            <a:extLst>
                              <a:ext uri="{28A0092B-C50C-407E-A947-70E740481C1C}">
                                <a14:useLocalDpi xmlns:a14="http://schemas.microsoft.com/office/drawing/2010/main" val="0"/>
                              </a:ext>
                            </a:extLst>
                          </a:blip>
                          <a:stretch>
                            <a:fillRect/>
                          </a:stretch>
                        </pic:blipFill>
                        <pic:spPr>
                          <a:xfrm>
                            <a:off x="0" y="0"/>
                            <a:ext cx="2668336" cy="1780363"/>
                          </a:xfrm>
                          <a:prstGeom prst="rect">
                            <a:avLst/>
                          </a:prstGeom>
                        </pic:spPr>
                      </pic:pic>
                    </a:graphicData>
                  </a:graphic>
                </wp:inline>
              </w:drawing>
            </w:r>
          </w:p>
        </w:tc>
        <w:tc>
          <w:tcPr>
            <w:tcW w:w="5228" w:type="dxa"/>
          </w:tcPr>
          <w:p w14:paraId="0247C3A6" w14:textId="77777777" w:rsidR="00F76DDF" w:rsidRPr="00E13514" w:rsidRDefault="00F76DDF" w:rsidP="00F76DDF">
            <w:pPr>
              <w:pStyle w:val="Titre1"/>
              <w:rPr>
                <w:sz w:val="20"/>
                <w:szCs w:val="20"/>
              </w:rPr>
            </w:pPr>
            <w:r w:rsidRPr="00E13514">
              <w:rPr>
                <w:sz w:val="20"/>
                <w:szCs w:val="20"/>
              </w:rPr>
              <w:t>Que pensent réellement les travailleurs chinois du PCC ?</w:t>
            </w:r>
          </w:p>
          <w:p w14:paraId="16297187" w14:textId="77777777" w:rsidR="00F76DDF" w:rsidRDefault="00F76DDF" w:rsidP="00F76DDF">
            <w:pPr>
              <w:rPr>
                <w:sz w:val="18"/>
                <w:szCs w:val="18"/>
              </w:rPr>
            </w:pPr>
            <w:r w:rsidRPr="00E13514">
              <w:rPr>
                <w:sz w:val="18"/>
                <w:szCs w:val="18"/>
              </w:rPr>
              <w:t xml:space="preserve">Cet article est la cinquième partie de notre série d’articles conjointe avec le magazine </w:t>
            </w:r>
            <w:proofErr w:type="spellStart"/>
            <w:proofErr w:type="gramStart"/>
            <w:r w:rsidRPr="00E13514">
              <w:rPr>
                <w:sz w:val="18"/>
                <w:szCs w:val="18"/>
              </w:rPr>
              <w:t>Fordulat</w:t>
            </w:r>
            <w:proofErr w:type="spellEnd"/>
            <w:r w:rsidRPr="00E13514">
              <w:rPr>
                <w:sz w:val="18"/>
                <w:szCs w:val="18"/>
              </w:rPr>
              <w:t xml:space="preserve"> ,</w:t>
            </w:r>
            <w:proofErr w:type="gramEnd"/>
            <w:r w:rsidRPr="00E13514">
              <w:rPr>
                <w:sz w:val="18"/>
                <w:szCs w:val="18"/>
              </w:rPr>
              <w:t xml:space="preserve"> dans laquelle nous souhaitons mettre en lumière le rôle mondial de la Chine sous plusieurs angles.</w:t>
            </w:r>
          </w:p>
          <w:p w14:paraId="4EF500B1" w14:textId="77777777" w:rsidR="00F76DDF" w:rsidRPr="00E13514" w:rsidRDefault="00F76DDF" w:rsidP="00F76DDF">
            <w:pPr>
              <w:pStyle w:val="NormalWeb"/>
              <w:rPr>
                <w:sz w:val="18"/>
                <w:szCs w:val="18"/>
              </w:rPr>
            </w:pPr>
            <w:r w:rsidRPr="00E13514">
              <w:rPr>
                <w:rStyle w:val="lev"/>
                <w:sz w:val="18"/>
                <w:szCs w:val="18"/>
              </w:rPr>
              <w:t>En général, les travailleurs sont opprimés, ils n’ont donc pas de sentiments positifs envers le PCC.</w:t>
            </w:r>
          </w:p>
          <w:p w14:paraId="28285D12" w14:textId="77777777" w:rsidR="00F76DDF" w:rsidRPr="00E13514" w:rsidRDefault="00F76DDF" w:rsidP="00F76DDF">
            <w:pPr>
              <w:pStyle w:val="NormalWeb"/>
              <w:rPr>
                <w:sz w:val="18"/>
                <w:szCs w:val="18"/>
              </w:rPr>
            </w:pPr>
            <w:r w:rsidRPr="00E13514">
              <w:rPr>
                <w:rStyle w:val="lev"/>
                <w:sz w:val="18"/>
                <w:szCs w:val="18"/>
              </w:rPr>
              <w:t>Plus précisément, ils n’aiment pas les « bureaucrates » (</w:t>
            </w:r>
            <w:r w:rsidRPr="00E13514">
              <w:rPr>
                <w:rStyle w:val="lev"/>
                <w:rFonts w:ascii="MS Mincho" w:eastAsia="MS Mincho" w:hAnsi="MS Mincho" w:cs="MS Mincho" w:hint="eastAsia"/>
                <w:sz w:val="18"/>
                <w:szCs w:val="18"/>
              </w:rPr>
              <w:t>官</w:t>
            </w:r>
            <w:r w:rsidRPr="00E13514">
              <w:rPr>
                <w:rStyle w:val="lev"/>
                <w:sz w:val="18"/>
                <w:szCs w:val="18"/>
              </w:rPr>
              <w:t xml:space="preserve">) ou ceux qui occupent des postes de pouvoir. </w:t>
            </w:r>
          </w:p>
          <w:p w14:paraId="2F873C0E" w14:textId="77777777" w:rsidR="00F76DDF" w:rsidRDefault="00000000" w:rsidP="00F76DDF">
            <w:pPr>
              <w:rPr>
                <w:sz w:val="14"/>
                <w:szCs w:val="14"/>
              </w:rPr>
            </w:pPr>
            <w:hyperlink r:id="rId18" w:history="1">
              <w:r w:rsidR="00F76DDF" w:rsidRPr="00DD2F1D">
                <w:rPr>
                  <w:rStyle w:val="Lienhypertexte"/>
                  <w:sz w:val="14"/>
                  <w:szCs w:val="14"/>
                </w:rPr>
                <w:t>https://onvaulxmieuxqueca.ouvaton.org/spip.php?article7030</w:t>
              </w:r>
            </w:hyperlink>
          </w:p>
          <w:p w14:paraId="4A74B3A3" w14:textId="77777777" w:rsidR="0017056D" w:rsidRDefault="0017056D"/>
        </w:tc>
      </w:tr>
      <w:tr w:rsidR="00060F96" w14:paraId="4639A9BA" w14:textId="77777777" w:rsidTr="0017056D">
        <w:tc>
          <w:tcPr>
            <w:tcW w:w="5228" w:type="dxa"/>
          </w:tcPr>
          <w:p w14:paraId="28B21A5E" w14:textId="04F40A3A" w:rsidR="0017056D" w:rsidRDefault="00060F96">
            <w:r>
              <w:rPr>
                <w:noProof/>
              </w:rPr>
              <w:drawing>
                <wp:inline distT="0" distB="0" distL="0" distR="0" wp14:anchorId="21390546" wp14:editId="0E771EBF">
                  <wp:extent cx="1285702" cy="1237453"/>
                  <wp:effectExtent l="0" t="0" r="0" b="1270"/>
                  <wp:docPr id="13147114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11400" name="Image 13147114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6803" cy="1257762"/>
                          </a:xfrm>
                          <a:prstGeom prst="rect">
                            <a:avLst/>
                          </a:prstGeom>
                        </pic:spPr>
                      </pic:pic>
                    </a:graphicData>
                  </a:graphic>
                </wp:inline>
              </w:drawing>
            </w:r>
          </w:p>
        </w:tc>
        <w:tc>
          <w:tcPr>
            <w:tcW w:w="5228" w:type="dxa"/>
          </w:tcPr>
          <w:p w14:paraId="4A70164C" w14:textId="77777777" w:rsidR="00060F96" w:rsidRPr="00BA6C33" w:rsidRDefault="00060F96" w:rsidP="00060F96">
            <w:pPr>
              <w:pStyle w:val="Titre1"/>
              <w:rPr>
                <w:sz w:val="20"/>
                <w:szCs w:val="20"/>
              </w:rPr>
            </w:pPr>
            <w:r w:rsidRPr="00BA6C33">
              <w:rPr>
                <w:sz w:val="20"/>
                <w:szCs w:val="20"/>
              </w:rPr>
              <w:t xml:space="preserve">Liquidation de </w:t>
            </w:r>
            <w:proofErr w:type="spellStart"/>
            <w:r w:rsidRPr="00BA6C33">
              <w:rPr>
                <w:sz w:val="20"/>
                <w:szCs w:val="20"/>
              </w:rPr>
              <w:t>Railcoop</w:t>
            </w:r>
            <w:proofErr w:type="spellEnd"/>
            <w:r w:rsidRPr="00BA6C33">
              <w:rPr>
                <w:sz w:val="20"/>
                <w:szCs w:val="20"/>
              </w:rPr>
              <w:t> : les raisons d’un échec</w:t>
            </w:r>
          </w:p>
          <w:p w14:paraId="4914372D" w14:textId="77777777" w:rsidR="00060F96" w:rsidRDefault="00060F96" w:rsidP="00060F96">
            <w:pPr>
              <w:rPr>
                <w:rStyle w:val="lev"/>
                <w:sz w:val="18"/>
                <w:szCs w:val="18"/>
              </w:rPr>
            </w:pPr>
            <w:r w:rsidRPr="00BA6C33">
              <w:rPr>
                <w:rStyle w:val="lev"/>
                <w:sz w:val="18"/>
                <w:szCs w:val="18"/>
              </w:rPr>
              <w:t>Une ambition écologique et sociale forte…</w:t>
            </w:r>
          </w:p>
          <w:p w14:paraId="2795A3D3" w14:textId="77777777" w:rsidR="00060F96" w:rsidRPr="00BA6C33" w:rsidRDefault="00060F96" w:rsidP="00060F96">
            <w:pPr>
              <w:pStyle w:val="Titre2"/>
              <w:rPr>
                <w:sz w:val="18"/>
                <w:szCs w:val="18"/>
              </w:rPr>
            </w:pPr>
            <w:r w:rsidRPr="00BA6C33">
              <w:rPr>
                <w:sz w:val="18"/>
                <w:szCs w:val="18"/>
              </w:rPr>
              <w:t xml:space="preserve">Depuis ses débuts, </w:t>
            </w:r>
            <w:proofErr w:type="spellStart"/>
            <w:r w:rsidRPr="00BA6C33">
              <w:rPr>
                <w:sz w:val="18"/>
                <w:szCs w:val="18"/>
              </w:rPr>
              <w:t>Railcoop</w:t>
            </w:r>
            <w:proofErr w:type="spellEnd"/>
            <w:r w:rsidRPr="00BA6C33">
              <w:rPr>
                <w:sz w:val="18"/>
                <w:szCs w:val="18"/>
              </w:rPr>
              <w:t xml:space="preserve"> a levé plus de 8,5 millions d’euros auprès de 14 000 sociétaires et 36 collectivités. </w:t>
            </w:r>
          </w:p>
          <w:p w14:paraId="32BA8D66" w14:textId="77777777" w:rsidR="00060F96" w:rsidRDefault="00060F96" w:rsidP="00060F96">
            <w:pPr>
              <w:rPr>
                <w:sz w:val="18"/>
                <w:szCs w:val="18"/>
              </w:rPr>
            </w:pPr>
            <w:r w:rsidRPr="00BA6C33">
              <w:rPr>
                <w:rStyle w:val="lev"/>
                <w:sz w:val="18"/>
                <w:szCs w:val="18"/>
              </w:rPr>
              <w:t xml:space="preserve">« L’aventure </w:t>
            </w:r>
            <w:proofErr w:type="spellStart"/>
            <w:r w:rsidRPr="00BA6C33">
              <w:rPr>
                <w:rStyle w:val="lev"/>
                <w:sz w:val="18"/>
                <w:szCs w:val="18"/>
              </w:rPr>
              <w:t>Railcoop</w:t>
            </w:r>
            <w:proofErr w:type="spellEnd"/>
            <w:r w:rsidRPr="00BA6C33">
              <w:rPr>
                <w:rStyle w:val="lev"/>
                <w:sz w:val="18"/>
                <w:szCs w:val="18"/>
              </w:rPr>
              <w:t xml:space="preserve"> a révélé une envie des gens, une demande de trains très forte, il ne faut pas sous-estimer ça »</w:t>
            </w:r>
          </w:p>
          <w:p w14:paraId="39CF614A" w14:textId="77777777" w:rsidR="00060F96" w:rsidRDefault="00000000" w:rsidP="00060F96">
            <w:pPr>
              <w:rPr>
                <w:sz w:val="14"/>
                <w:szCs w:val="14"/>
              </w:rPr>
            </w:pPr>
            <w:hyperlink r:id="rId20" w:history="1">
              <w:r w:rsidR="00060F96" w:rsidRPr="00DD2F1D">
                <w:rPr>
                  <w:rStyle w:val="Lienhypertexte"/>
                  <w:sz w:val="14"/>
                  <w:szCs w:val="14"/>
                </w:rPr>
                <w:t>https://onvaulxmieuxqueca.ouvaton.org/spip.php?article7031</w:t>
              </w:r>
            </w:hyperlink>
          </w:p>
          <w:p w14:paraId="53AA4584" w14:textId="77777777" w:rsidR="0017056D" w:rsidRDefault="0017056D"/>
        </w:tc>
      </w:tr>
      <w:tr w:rsidR="00060F96" w14:paraId="1B3B6908" w14:textId="77777777" w:rsidTr="0017056D">
        <w:tc>
          <w:tcPr>
            <w:tcW w:w="5228" w:type="dxa"/>
          </w:tcPr>
          <w:p w14:paraId="5D9A0CE5" w14:textId="77777777" w:rsidR="0017056D" w:rsidRDefault="00F23C6F">
            <w:r>
              <w:rPr>
                <w:noProof/>
              </w:rPr>
              <w:drawing>
                <wp:inline distT="0" distB="0" distL="0" distR="0" wp14:anchorId="286EF122" wp14:editId="6B17E348">
                  <wp:extent cx="2460567" cy="1636765"/>
                  <wp:effectExtent l="0" t="0" r="0" b="1905"/>
                  <wp:docPr id="15317759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75999" name="Image 1531775999"/>
                          <pic:cNvPicPr/>
                        </pic:nvPicPr>
                        <pic:blipFill>
                          <a:blip r:embed="rId21">
                            <a:extLst>
                              <a:ext uri="{28A0092B-C50C-407E-A947-70E740481C1C}">
                                <a14:useLocalDpi xmlns:a14="http://schemas.microsoft.com/office/drawing/2010/main" val="0"/>
                              </a:ext>
                            </a:extLst>
                          </a:blip>
                          <a:stretch>
                            <a:fillRect/>
                          </a:stretch>
                        </pic:blipFill>
                        <pic:spPr>
                          <a:xfrm>
                            <a:off x="0" y="0"/>
                            <a:ext cx="2467848" cy="1641608"/>
                          </a:xfrm>
                          <a:prstGeom prst="rect">
                            <a:avLst/>
                          </a:prstGeom>
                        </pic:spPr>
                      </pic:pic>
                    </a:graphicData>
                  </a:graphic>
                </wp:inline>
              </w:drawing>
            </w:r>
          </w:p>
          <w:p w14:paraId="2D311711" w14:textId="1B550A0A" w:rsidR="007C1790" w:rsidRDefault="007C1790"/>
        </w:tc>
        <w:tc>
          <w:tcPr>
            <w:tcW w:w="5228" w:type="dxa"/>
          </w:tcPr>
          <w:p w14:paraId="7560FD6C" w14:textId="77777777" w:rsidR="00F23C6F" w:rsidRDefault="00F23C6F" w:rsidP="00F23C6F">
            <w:pPr>
              <w:pStyle w:val="Titre1"/>
              <w:rPr>
                <w:sz w:val="20"/>
                <w:szCs w:val="20"/>
              </w:rPr>
            </w:pPr>
            <w:r w:rsidRPr="0031592A">
              <w:rPr>
                <w:sz w:val="20"/>
                <w:szCs w:val="20"/>
              </w:rPr>
              <w:t>30 mars 1976 Palestine/Israël : Grève générale contre les expropriations de terres en Galilée</w:t>
            </w:r>
          </w:p>
          <w:p w14:paraId="24E71CB6" w14:textId="77777777" w:rsidR="00F23C6F" w:rsidRDefault="00F23C6F" w:rsidP="00F23C6F">
            <w:pPr>
              <w:pStyle w:val="Titre1"/>
              <w:rPr>
                <w:rStyle w:val="lev"/>
                <w:sz w:val="18"/>
                <w:szCs w:val="18"/>
              </w:rPr>
            </w:pPr>
            <w:r w:rsidRPr="0031592A">
              <w:rPr>
                <w:rStyle w:val="lev"/>
                <w:sz w:val="18"/>
                <w:szCs w:val="18"/>
              </w:rPr>
              <w:t>Ce jour-là, le 30 mars 1976, une grève générale et des manifestations de masse ont commencé en Palestine/Israël suite à l’expropriation généralisée par le gouvernement israélien des terres appartenant aux Arabes galiléens pour construire des colonies juives et des installations militaires.</w:t>
            </w:r>
          </w:p>
          <w:p w14:paraId="51452AFD" w14:textId="77777777" w:rsidR="00F23C6F" w:rsidRPr="0031592A" w:rsidRDefault="00F23C6F" w:rsidP="00F23C6F">
            <w:pPr>
              <w:pStyle w:val="Titre2"/>
              <w:rPr>
                <w:sz w:val="18"/>
                <w:szCs w:val="18"/>
              </w:rPr>
            </w:pPr>
            <w:r w:rsidRPr="0031592A">
              <w:rPr>
                <w:sz w:val="18"/>
                <w:szCs w:val="18"/>
              </w:rPr>
              <w:t xml:space="preserve">Les manifestants et les forces de sécurité se sont affrontés à de nombreux endroits ; L’armée et la police ont abattu six manifestants non armés, blessé une centaine de personnes et arrêté des centaines d’autres. </w:t>
            </w:r>
          </w:p>
          <w:p w14:paraId="658F0094" w14:textId="77777777" w:rsidR="00F23C6F" w:rsidRDefault="00000000" w:rsidP="00F23C6F">
            <w:pPr>
              <w:rPr>
                <w:sz w:val="14"/>
                <w:szCs w:val="14"/>
              </w:rPr>
            </w:pPr>
            <w:hyperlink r:id="rId22" w:history="1">
              <w:r w:rsidR="00F23C6F" w:rsidRPr="0028561B">
                <w:rPr>
                  <w:rStyle w:val="Lienhypertexte"/>
                  <w:sz w:val="14"/>
                  <w:szCs w:val="14"/>
                </w:rPr>
                <w:t>https://onvaulxmieuxqueca.ouvaton.org/spip.php?article7032</w:t>
              </w:r>
            </w:hyperlink>
          </w:p>
          <w:p w14:paraId="4F4EC07D" w14:textId="77777777" w:rsidR="0017056D" w:rsidRDefault="0017056D" w:rsidP="007C1790"/>
        </w:tc>
      </w:tr>
      <w:tr w:rsidR="00060F96" w14:paraId="63629B61" w14:textId="77777777" w:rsidTr="0017056D">
        <w:tc>
          <w:tcPr>
            <w:tcW w:w="5228" w:type="dxa"/>
          </w:tcPr>
          <w:p w14:paraId="513927C7" w14:textId="5CD05FCC" w:rsidR="0017056D" w:rsidRDefault="007C1790">
            <w:r>
              <w:rPr>
                <w:noProof/>
              </w:rPr>
              <w:drawing>
                <wp:inline distT="0" distB="0" distL="0" distR="0" wp14:anchorId="40F7F59E" wp14:editId="1B2556A8">
                  <wp:extent cx="1507374" cy="1006511"/>
                  <wp:effectExtent l="0" t="0" r="0" b="3175"/>
                  <wp:docPr id="846594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4893" name="Image 8465948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5275" cy="1011787"/>
                          </a:xfrm>
                          <a:prstGeom prst="rect">
                            <a:avLst/>
                          </a:prstGeom>
                        </pic:spPr>
                      </pic:pic>
                    </a:graphicData>
                  </a:graphic>
                </wp:inline>
              </w:drawing>
            </w:r>
          </w:p>
        </w:tc>
        <w:tc>
          <w:tcPr>
            <w:tcW w:w="5228" w:type="dxa"/>
          </w:tcPr>
          <w:p w14:paraId="5AE7C3B2" w14:textId="77777777" w:rsidR="007C1790" w:rsidRPr="00D95CC0" w:rsidRDefault="007C1790" w:rsidP="007C1790">
            <w:pPr>
              <w:pStyle w:val="Titre1"/>
              <w:rPr>
                <w:sz w:val="20"/>
                <w:szCs w:val="20"/>
              </w:rPr>
            </w:pPr>
            <w:r w:rsidRPr="00D95CC0">
              <w:rPr>
                <w:sz w:val="20"/>
                <w:szCs w:val="20"/>
              </w:rPr>
              <w:t>La journaliste tchèque a filmé avec une caméra cachée l’exploitation brutale des travailleurs immigrés en Europe de l’Est</w:t>
            </w:r>
          </w:p>
          <w:p w14:paraId="084B5796" w14:textId="77777777" w:rsidR="007C1790" w:rsidRPr="00D95CC0" w:rsidRDefault="007C1790" w:rsidP="007C1790">
            <w:pPr>
              <w:rPr>
                <w:rStyle w:val="lev"/>
                <w:sz w:val="18"/>
                <w:szCs w:val="18"/>
              </w:rPr>
            </w:pPr>
            <w:proofErr w:type="gramStart"/>
            <w:r w:rsidRPr="00D95CC0">
              <w:rPr>
                <w:rStyle w:val="lev"/>
                <w:sz w:val="18"/>
                <w:szCs w:val="18"/>
              </w:rPr>
              <w:t>les</w:t>
            </w:r>
            <w:proofErr w:type="gramEnd"/>
            <w:r w:rsidRPr="00D95CC0">
              <w:rPr>
                <w:rStyle w:val="lev"/>
                <w:sz w:val="18"/>
                <w:szCs w:val="18"/>
              </w:rPr>
              <w:t xml:space="preserve"> gens sont obligés de travailler comme esclaves « légaux</w:t>
            </w:r>
          </w:p>
          <w:p w14:paraId="4D6BD9C0" w14:textId="77777777" w:rsidR="007C1790" w:rsidRDefault="007C1790" w:rsidP="007C1790">
            <w:pPr>
              <w:rPr>
                <w:rStyle w:val="lev"/>
                <w:sz w:val="18"/>
                <w:szCs w:val="18"/>
              </w:rPr>
            </w:pPr>
            <w:r w:rsidRPr="00D95CC0">
              <w:rPr>
                <w:rStyle w:val="lev"/>
                <w:sz w:val="18"/>
                <w:szCs w:val="18"/>
              </w:rPr>
              <w:t>Il était temps de tester si nous étions capables de tenir tête aux dirigeants.</w:t>
            </w:r>
          </w:p>
          <w:p w14:paraId="3D8D86CC" w14:textId="77777777" w:rsidR="007C1790" w:rsidRDefault="00000000" w:rsidP="007C1790">
            <w:pPr>
              <w:rPr>
                <w:sz w:val="14"/>
                <w:szCs w:val="14"/>
              </w:rPr>
            </w:pPr>
            <w:hyperlink r:id="rId24" w:history="1">
              <w:r w:rsidR="007C1790" w:rsidRPr="00B11F20">
                <w:rPr>
                  <w:rStyle w:val="Lienhypertexte"/>
                  <w:sz w:val="14"/>
                  <w:szCs w:val="14"/>
                </w:rPr>
                <w:t>https://onvaulxmieuxqueca.ouvaton.org/spip.php?article7033</w:t>
              </w:r>
            </w:hyperlink>
          </w:p>
          <w:p w14:paraId="18B7EF43" w14:textId="77777777" w:rsidR="0017056D" w:rsidRDefault="0017056D"/>
        </w:tc>
      </w:tr>
      <w:tr w:rsidR="00060F96" w14:paraId="41888446" w14:textId="77777777" w:rsidTr="0017056D">
        <w:tc>
          <w:tcPr>
            <w:tcW w:w="5228" w:type="dxa"/>
          </w:tcPr>
          <w:p w14:paraId="1CACB4F5" w14:textId="77777777" w:rsidR="0017056D" w:rsidRDefault="0017056D"/>
          <w:p w14:paraId="58EFC15D" w14:textId="23D304C5" w:rsidR="00420377" w:rsidRDefault="00420377">
            <w:r>
              <w:rPr>
                <w:noProof/>
              </w:rPr>
              <w:drawing>
                <wp:inline distT="0" distB="0" distL="0" distR="0" wp14:anchorId="716ABB93" wp14:editId="68D6FFEF">
                  <wp:extent cx="2459990" cy="1501915"/>
                  <wp:effectExtent l="0" t="0" r="0" b="3175"/>
                  <wp:docPr id="2121928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28524" name="Image 21219285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378" cy="1513752"/>
                          </a:xfrm>
                          <a:prstGeom prst="rect">
                            <a:avLst/>
                          </a:prstGeom>
                        </pic:spPr>
                      </pic:pic>
                    </a:graphicData>
                  </a:graphic>
                </wp:inline>
              </w:drawing>
            </w:r>
          </w:p>
        </w:tc>
        <w:tc>
          <w:tcPr>
            <w:tcW w:w="5228" w:type="dxa"/>
          </w:tcPr>
          <w:p w14:paraId="1EA9592B" w14:textId="77777777" w:rsidR="00420377" w:rsidRPr="004C57EA" w:rsidRDefault="00420377" w:rsidP="00420377">
            <w:pPr>
              <w:pStyle w:val="Titre1"/>
              <w:rPr>
                <w:sz w:val="20"/>
                <w:szCs w:val="20"/>
              </w:rPr>
            </w:pPr>
            <w:r w:rsidRPr="004C57EA">
              <w:rPr>
                <w:sz w:val="20"/>
                <w:szCs w:val="20"/>
              </w:rPr>
              <w:t>Une grève "historique" perturbe plusieurs magasins Auchan dans le Nord-Pas-de-Calais</w:t>
            </w:r>
          </w:p>
          <w:p w14:paraId="61CE8E8D" w14:textId="77777777" w:rsidR="00420377" w:rsidRDefault="00420377" w:rsidP="00420377">
            <w:pPr>
              <w:rPr>
                <w:rStyle w:val="lev"/>
              </w:rPr>
            </w:pPr>
            <w:r>
              <w:t>"</w:t>
            </w:r>
            <w:r>
              <w:rPr>
                <w:rStyle w:val="lev"/>
              </w:rPr>
              <w:t>La direction nous a octroyé très généreusement 1,3% d’augmentation</w:t>
            </w:r>
          </w:p>
          <w:p w14:paraId="4C3F9F73" w14:textId="77777777" w:rsidR="00420377" w:rsidRDefault="00420377" w:rsidP="00420377">
            <w:pPr>
              <w:pStyle w:val="NormalWeb"/>
            </w:pPr>
            <w:r>
              <w:rPr>
                <w:rStyle w:val="lev"/>
              </w:rPr>
              <w:t>C’est intolérable quand on sait que la richesse des Mulliez ce sont les salariés d’Auchan qui l’ont fait.</w:t>
            </w:r>
            <w:r>
              <w:t>"</w:t>
            </w:r>
          </w:p>
          <w:p w14:paraId="3FD4CBA7" w14:textId="77777777" w:rsidR="00420377" w:rsidRDefault="00420377" w:rsidP="00420377">
            <w:pPr>
              <w:pStyle w:val="Titre2"/>
            </w:pPr>
            <w:r>
              <w:t xml:space="preserve">Les syndicats demandent donc 5% d’augmentation de salaires. </w:t>
            </w:r>
          </w:p>
          <w:p w14:paraId="6195AD71" w14:textId="77777777" w:rsidR="00420377" w:rsidRDefault="00420377" w:rsidP="00420377">
            <w:pPr>
              <w:pStyle w:val="Titre2"/>
            </w:pPr>
            <w:r>
              <w:t>S’ils ne sont pas entendus ce vendredi, les syndicats n’excluent pas "un acte 4" encore plus fort cette fois-ci.</w:t>
            </w:r>
          </w:p>
          <w:p w14:paraId="462BB7D8" w14:textId="77777777" w:rsidR="00420377" w:rsidRDefault="00420377" w:rsidP="00420377">
            <w:pPr>
              <w:rPr>
                <w:sz w:val="14"/>
                <w:szCs w:val="14"/>
              </w:rPr>
            </w:pPr>
            <w:hyperlink r:id="rId26" w:history="1">
              <w:r w:rsidRPr="00216295">
                <w:rPr>
                  <w:rStyle w:val="Lienhypertexte"/>
                  <w:sz w:val="14"/>
                  <w:szCs w:val="14"/>
                </w:rPr>
                <w:t>https://onvaulxmieuxqueca.ouvaton.org/spip.php?article7034</w:t>
              </w:r>
            </w:hyperlink>
          </w:p>
          <w:p w14:paraId="00D9E08F" w14:textId="77777777" w:rsidR="0017056D" w:rsidRDefault="0017056D"/>
        </w:tc>
      </w:tr>
      <w:tr w:rsidR="00060F96" w14:paraId="0AD79EA7" w14:textId="77777777" w:rsidTr="0017056D">
        <w:tc>
          <w:tcPr>
            <w:tcW w:w="5228" w:type="dxa"/>
          </w:tcPr>
          <w:p w14:paraId="2D473F5C" w14:textId="77777777" w:rsidR="0017056D" w:rsidRDefault="0017056D"/>
        </w:tc>
        <w:tc>
          <w:tcPr>
            <w:tcW w:w="5228" w:type="dxa"/>
          </w:tcPr>
          <w:p w14:paraId="215667C4" w14:textId="77777777" w:rsidR="0017056D" w:rsidRDefault="0017056D"/>
        </w:tc>
      </w:tr>
      <w:tr w:rsidR="00060F96" w14:paraId="50267937" w14:textId="77777777" w:rsidTr="0017056D">
        <w:tc>
          <w:tcPr>
            <w:tcW w:w="5228" w:type="dxa"/>
          </w:tcPr>
          <w:p w14:paraId="0CEE14FC" w14:textId="77777777" w:rsidR="0017056D" w:rsidRDefault="0017056D"/>
        </w:tc>
        <w:tc>
          <w:tcPr>
            <w:tcW w:w="5228" w:type="dxa"/>
          </w:tcPr>
          <w:p w14:paraId="24A7B063" w14:textId="77777777" w:rsidR="0017056D" w:rsidRDefault="0017056D"/>
        </w:tc>
      </w:tr>
      <w:tr w:rsidR="00060F96" w14:paraId="500BF259" w14:textId="77777777" w:rsidTr="0017056D">
        <w:tc>
          <w:tcPr>
            <w:tcW w:w="5228" w:type="dxa"/>
          </w:tcPr>
          <w:p w14:paraId="6F05161C" w14:textId="77777777" w:rsidR="0017056D" w:rsidRDefault="0017056D"/>
        </w:tc>
        <w:tc>
          <w:tcPr>
            <w:tcW w:w="5228" w:type="dxa"/>
          </w:tcPr>
          <w:p w14:paraId="312E15ED" w14:textId="77777777" w:rsidR="0017056D" w:rsidRDefault="0017056D"/>
        </w:tc>
      </w:tr>
    </w:tbl>
    <w:p w14:paraId="59231FCF" w14:textId="77777777" w:rsidR="0017056D" w:rsidRDefault="0017056D"/>
    <w:sectPr w:rsidR="0017056D" w:rsidSect="00D36E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lack">
    <w:altName w:val="Arial"/>
    <w:panose1 w:val="00000000000000000000"/>
    <w:charset w:val="00"/>
    <w:family w:val="auto"/>
    <w:notTrueType/>
    <w:pitch w:val="default"/>
    <w:sig w:usb0="00000003" w:usb1="00000000" w:usb2="00000000" w:usb3="00000000" w:csb0="00000001" w:csb1="00000000"/>
  </w:font>
  <w:font w:name="ArialNova">
    <w:altName w:val="Arial"/>
    <w:panose1 w:val="00000000000000000000"/>
    <w:charset w:val="00"/>
    <w:family w:val="auto"/>
    <w:notTrueType/>
    <w:pitch w:val="default"/>
    <w:sig w:usb0="00000003" w:usb1="00000000" w:usb2="00000000" w:usb3="00000000" w:csb0="00000001" w:csb1="00000000"/>
  </w:font>
  <w:font w:name="MonotypeCorsiva">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56D"/>
    <w:rsid w:val="000324B1"/>
    <w:rsid w:val="00060F96"/>
    <w:rsid w:val="0017056D"/>
    <w:rsid w:val="001E197A"/>
    <w:rsid w:val="001E4FB2"/>
    <w:rsid w:val="00302E5D"/>
    <w:rsid w:val="003C602D"/>
    <w:rsid w:val="003E4B76"/>
    <w:rsid w:val="00420377"/>
    <w:rsid w:val="00462579"/>
    <w:rsid w:val="004F6200"/>
    <w:rsid w:val="00637AD4"/>
    <w:rsid w:val="006441B0"/>
    <w:rsid w:val="007C1790"/>
    <w:rsid w:val="008D79F4"/>
    <w:rsid w:val="009C3CB4"/>
    <w:rsid w:val="00D36E8F"/>
    <w:rsid w:val="00D72823"/>
    <w:rsid w:val="00E43DD3"/>
    <w:rsid w:val="00F23C6F"/>
    <w:rsid w:val="00F76DDF"/>
    <w:rsid w:val="00FA64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0E099"/>
  <w15:chartTrackingRefBased/>
  <w15:docId w15:val="{D01021C7-E063-41B1-BF85-89D35996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E19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1E4F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70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62579"/>
    <w:rPr>
      <w:color w:val="0000FF"/>
      <w:u w:val="single"/>
    </w:rPr>
  </w:style>
  <w:style w:type="paragraph" w:styleId="NormalWeb">
    <w:name w:val="Normal (Web)"/>
    <w:basedOn w:val="Normal"/>
    <w:uiPriority w:val="99"/>
    <w:unhideWhenUsed/>
    <w:rsid w:val="0046257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6441B0"/>
    <w:rPr>
      <w:b/>
      <w:bCs/>
    </w:rPr>
  </w:style>
  <w:style w:type="character" w:customStyle="1" w:styleId="Titre1Car">
    <w:name w:val="Titre 1 Car"/>
    <w:basedOn w:val="Policepardfaut"/>
    <w:link w:val="Titre1"/>
    <w:uiPriority w:val="9"/>
    <w:rsid w:val="001E197A"/>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1E4FB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hyperlink" Target="https://onvaulxmieuxqueca.ouvaton.org/spip.php?article7030" TargetMode="External"/><Relationship Id="rId26" Type="http://schemas.openxmlformats.org/officeDocument/2006/relationships/hyperlink" Target="https://onvaulxmieuxqueca.ouvaton.org/spip.php?article7034" TargetMode="External"/><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hyperlink" Target="https://lnkd.in/gv26wmkR?trk=public_post-text" TargetMode="External"/><Relationship Id="rId12" Type="http://schemas.openxmlformats.org/officeDocument/2006/relationships/hyperlink" Target="https://www.courrierdesbalkans.fr/+-courrier-des-balkans-+" TargetMode="External"/><Relationship Id="rId17" Type="http://schemas.openxmlformats.org/officeDocument/2006/relationships/image" Target="media/image8.jp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onvaulxmieuxqueca.ouvaton.org/spip.php?article7029" TargetMode="External"/><Relationship Id="rId20" Type="http://schemas.openxmlformats.org/officeDocument/2006/relationships/hyperlink" Target="https://onvaulxmieuxqueca.ouvaton.org/spip.php?article7031"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5.jpg"/><Relationship Id="rId24" Type="http://schemas.openxmlformats.org/officeDocument/2006/relationships/hyperlink" Target="https://onvaulxmieuxqueca.ouvaton.org/spip.php?article7033" TargetMode="External"/><Relationship Id="rId5" Type="http://schemas.openxmlformats.org/officeDocument/2006/relationships/image" Target="media/image2.jpg"/><Relationship Id="rId15" Type="http://schemas.openxmlformats.org/officeDocument/2006/relationships/image" Target="media/image7.jp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secure.avaaz.org/campaign/fr/rafah_ceasefire_now_loc/?boQLXsb&amp;v=156636&amp;cl=21289695978&amp;_checksum=7ff09e6b77dbba6dfbafe2dc0a54722ebc7ac0a35e9510f45f5af4cac6be552b" TargetMode="External"/><Relationship Id="rId19" Type="http://schemas.openxmlformats.org/officeDocument/2006/relationships/image" Target="media/image9.jpeg"/><Relationship Id="rId4" Type="http://schemas.openxmlformats.org/officeDocument/2006/relationships/image" Target="media/image1.jpg"/><Relationship Id="rId9" Type="http://schemas.openxmlformats.org/officeDocument/2006/relationships/hyperlink" Target="https://onvaulxmieuxqueca.ouvaton.org/spip.php?article7027" TargetMode="External"/><Relationship Id="rId14" Type="http://schemas.openxmlformats.org/officeDocument/2006/relationships/hyperlink" Target="https://onvaulxmieuxqueca.ouvaton.org/spip.php?article7028" TargetMode="External"/><Relationship Id="rId22" Type="http://schemas.openxmlformats.org/officeDocument/2006/relationships/hyperlink" Target="https://onvaulxmieuxqueca.ouvaton.org/spip.php?article7032"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1059</Words>
  <Characters>5828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12</cp:revision>
  <dcterms:created xsi:type="dcterms:W3CDTF">2024-03-25T19:32:00Z</dcterms:created>
  <dcterms:modified xsi:type="dcterms:W3CDTF">2024-04-01T11:08:00Z</dcterms:modified>
</cp:coreProperties>
</file>